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COM1 - encastré blanc</w:t>
      </w:r>
    </w:p>
    <w:p/>
    <w:p>
      <w:pPr/>
      <w:r>
        <w:rPr/>
        <w:t xml:space="preserve">• Dimensions (L x l x H): 61 x 103 x 103 mm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COM1 - encastré blanc</w:t>
      </w:r>
      <w:br/>
      <w:r>
        <w:rPr/>
        <w:t xml:space="preserve">• UC1, Code EAN: 4007841086558</w:t>
      </w:r>
      <w:br/>
      <w:r>
        <w:rPr/>
        <w:t xml:space="preserve">• Modèle: Détecteur de présence</w:t>
      </w:r>
      <w:br/>
      <w:r>
        <w:rPr/>
        <w:t xml:space="preserve">• Applications: Intérieur</w:t>
      </w:r>
      <w:br/>
      <w:r>
        <w:rPr/>
        <w:t xml:space="preserve">• Emplacement, pièce: espace fonctionnel / local annexe, kitchenette, cage d'escalier, WC / salle d'eau, Intérieur</w:t>
      </w:r>
      <w:br/>
      <w:r>
        <w:rPr/>
        <w:t xml:space="preserve">• Coloris: blanc</w:t>
      </w:r>
      <w:br/>
      <w:r>
        <w:rPr/>
        <w:t xml:space="preserve">• Couleur, RAL: 9003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Montage: Encastré, Plafond</w:t>
      </w:r>
      <w:br/>
      <w:r>
        <w:rPr/>
        <w:t xml:space="preserve">• Indice de protection: IP20</w:t>
      </w:r>
      <w:br/>
      <w:r>
        <w:rPr/>
        <w:t xml:space="preserve">• Température ambiante: de -25 jusqu'à 50 °C</w:t>
      </w:r>
      <w:br/>
      <w:r>
        <w:rPr/>
        <w:t xml:space="preserve">• Matériau: Matière plastique</w:t>
      </w:r>
      <w:br/>
      <w:r>
        <w:rPr/>
        <w:t xml:space="preserve">• Alimentation électrique: 220 – 240 V / 50 – 60 Hz</w:t>
      </w:r>
      <w:br/>
      <w:r>
        <w:rPr/>
        <w:t xml:space="preserve">• Sortie de commutation 1, charge ohmique: 2000 W</w:t>
      </w:r>
      <w:br/>
      <w:r>
        <w:rPr/>
        <w:t xml:space="preserve">• Sortie de commutation 1, libre de potentiel: Non</w:t>
      </w:r>
      <w:br/>
      <w:r>
        <w:rPr/>
        <w:t xml:space="preserve">• Sortie de commutation 1, lampes halogènes basse tension: 1000 VA</w:t>
      </w:r>
      <w:br/>
      <w:r>
        <w:rPr/>
        <w:t xml:space="preserve">• Consommation propre: 0,5 W</w:t>
      </w:r>
      <w:br/>
      <w:r>
        <w:rPr/>
        <w:t xml:space="preserve">• Technologie, détecteurs: Hyper fréquence, Détecteur de lumière</w:t>
      </w:r>
      <w:br/>
      <w:r>
        <w:rPr/>
        <w:t xml:space="preserve">• Hauteur de montage: 2,5 – 4 m</w:t>
      </w:r>
      <w:br/>
      <w:r>
        <w:rPr/>
        <w:t xml:space="preserve">• Hauteur de montage max.: 4,00 m</w:t>
      </w:r>
      <w:br/>
      <w:r>
        <w:rPr/>
        <w:t xml:space="preserve">• Hauteur de montage optimale: 2,8 m</w:t>
      </w:r>
      <w:br/>
      <w:r>
        <w:rPr/>
        <w:t xml:space="preserve">• Technique HF: 5,8 GHz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Angle de détection: 360 °</w:t>
      </w:r>
      <w:br/>
      <w:r>
        <w:rPr/>
        <w:t xml:space="preserve">• Angle d'ouverture: 160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12 m (113 m²)</w:t>
      </w:r>
      <w:br/>
      <w:r>
        <w:rPr/>
        <w:t xml:space="preserve">• Portée tangentielle: Ø 12 m (113 m²)</w:t>
      </w:r>
      <w:br/>
      <w:r>
        <w:rPr/>
        <w:t xml:space="preserve">• Puissance d'émission: &lt; 1 mW</w:t>
      </w:r>
      <w:br/>
      <w:r>
        <w:rPr/>
        <w:t xml:space="preserve">• Fonctions: Semi-automatique / Automatique, Commande maître/esclave, Fonction de groupe voisin, Mode normal / mode test, Fonction présence, Paramétrage de groupe, Scénario d'éclairage, Manuel ON / ON-OFF</w:t>
      </w:r>
      <w:br/>
      <w:r>
        <w:rPr/>
        <w:t xml:space="preserve">• Réglage crépusculaire: 2 – 2000 lx</w:t>
      </w:r>
      <w:br/>
      <w:r>
        <w:rPr/>
        <w:t xml:space="preserve">• Temporisation: 10 s – 60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Oui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086558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HF 360-2 COM1 - encastré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2026-06-01T01:40:30+02:00</dcterms:created>
  <dcterms:modified xsi:type="dcterms:W3CDTF">2026-06-01T01:40:30+02:00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